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rFonts w:ascii="Microsoft YaHei" w:hAnsi="Microsoft YaHei" w:eastAsia="Microsoft YaHei"/>
          <w:b/>
          <w:color w:val="1B2A6B"/>
          <w:sz w:val="44"/>
        </w:rPr>
        <w:t>刚果金南部安全提醒及风险态势图</w:t>
      </w:r>
    </w:p>
    <w:p>
      <w:pPr>
        <w:spacing w:after="160"/>
        <w:jc w:val="center"/>
        <w:pBdr>
          <w:bottom w:val="single" w:sz="18" w:color="1B2A6B" w:space="6"/>
        </w:pBdr>
      </w:pPr>
      <w:r>
        <w:rPr>
          <w:rFonts w:ascii="Microsoft YaHei" w:hAnsi="Microsoft YaHei" w:eastAsia="Microsoft YaHei"/>
          <w:b/>
          <w:color w:val="1B2A6B"/>
          <w:sz w:val="30"/>
        </w:rPr>
        <w:t>2026年10月13日 · 第40版 · 个人版（简明行动指令）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666666"/>
          <w:sz w:val="20"/>
        </w:rPr>
        <w:t>统计周期：10月11日（周日）— 10月13日（周二）· 个人版＝速览＋行动要点（完整版见企业版）</w:t>
      </w:r>
    </w:p>
    <w:p>
      <w:pPr>
        <w:spacing w:after="200"/>
        <w:jc w:val="center"/>
        <w:pBdr>
          <w:bottom w:val="single" w:sz="4" w:color="BBBBBB" w:space="4"/>
        </w:pBdr>
      </w:pPr>
      <w:r>
        <w:rPr>
          <w:rFonts w:ascii="Microsoft YaHei" w:hAnsi="Microsoft YaHei" w:eastAsia="Microsoft YaHei"/>
          <w:b w:val="0"/>
          <w:color w:val="666666"/>
          <w:sz w:val="20"/>
        </w:rPr>
        <w:t>收集整理人：海外平安纪实（个人整理，仅供参考）（个人版·精简速览）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本期速览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2438"/>
        <w:gridCol w:w="2438"/>
        <w:gridCol w:w="2438"/>
        <w:gridCol w:w="2438"/>
      </w:tblGrid>
      <w:tr>
        <w:trPr>
          <w:tblHeader w:val="true"/>
        </w:trPr>
        <w:tc>
          <w:tcPr>
            <w:tcW w:type="dxa" w:w="2835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区域</w:t>
            </w:r>
          </w:p>
        </w:tc>
        <w:tc>
          <w:tcPr>
            <w:tcW w:type="dxa" w:w="79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等级</w:t>
            </w:r>
          </w:p>
        </w:tc>
        <w:tc>
          <w:tcPr>
            <w:tcW w:type="dxa" w:w="73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走向</w:t>
            </w:r>
          </w:p>
        </w:tc>
        <w:tc>
          <w:tcPr>
            <w:tcW w:type="dxa" w:w="5386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依据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卢本巴希市区（含如瓦西矿区）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高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★站长 10-13 午令：多部门同步检查·同胞证实移民局上门〔口述·一手〕；承接 10-05 住地盗窃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利卡西市区＋坎博韦支线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高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★站长 10-13 午令：10-12 沿线强行进入＋10-13 检查持续〔口述·一手〕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N1（N39）利卡西—科卢韦齐段（TFM走廊）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中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10-04 营地遇袭在册，已获使馆通报确认 [S1]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科卢韦齐市区与矿区</w:t>
            </w:r>
          </w:p>
        </w:tc>
        <w:tc>
          <w:tcPr>
            <w:tcW w:type="dxa" w:w="794"/>
            <w:shd w:val="clear" w:fill="EF9A9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严重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站长 10-09 深夜令升最高级·维持：盘查＋监狱越狱＋10-13 遣返动态承接</w:t>
            </w:r>
          </w:p>
        </w:tc>
      </w:tr>
    </w:tbl>
    <w:p/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★最高优先｜多部门同步检查＋遣返：</w:t>
      </w:r>
      <w:r>
        <w:rPr>
          <w:rFonts w:ascii="Microsoft YaHei" w:hAnsi="Microsoft YaHei" w:eastAsia="Microsoft YaHei"/>
          <w:b w:val="0"/>
          <w:color w:val="222222"/>
          <w:sz w:val="21"/>
        </w:rPr>
        <w:t>10-13 起 不止移民局，警察等其他部门同步查验证件，卢本同胞证实移民局上门〔口述·一手〕；遣返航班 14:20 科卢→约 15:00 落地卢本，约 30 人含 8 菲籍〔清点待核〕；卢本移民局约 40—50 名华人被扣〔待核〕——可探视送食物与水，可备少量应急现金但不递现金私了。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★利卡西沿线｜行动尾声：</w:t>
      </w:r>
      <w:r>
        <w:rPr>
          <w:rFonts w:ascii="Microsoft YaHei" w:hAnsi="Microsoft YaHei" w:eastAsia="Microsoft YaHei"/>
          <w:b w:val="0"/>
          <w:color w:val="222222"/>
          <w:sz w:val="21"/>
        </w:rPr>
        <w:t>10-12 强行进入＋10-13 检查仍在，其他部门借同一文件名义陆续到场〔口述·一手〕；同胞评估行动已近尾声〔口述·评估〕——尾声≠降级，回落由站长裁定。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★治安承接｜迪拉拉监狱越狱（10-10）：</w:t>
      </w:r>
      <w:r>
        <w:rPr>
          <w:rFonts w:ascii="Microsoft YaHei" w:hAnsi="Microsoft YaHei" w:eastAsia="Microsoft YaHei"/>
          <w:b w:val="0"/>
          <w:color w:val="222222"/>
          <w:sz w:val="21"/>
        </w:rPr>
        <w:t>10月10日 警察 1 死、开枪者被捕、囚犯多人受伤〔转述·待核实〕——监狱周边与追捕路线一律避开。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★查证结论：</w:t>
      </w:r>
      <w:r>
        <w:rPr>
          <w:rFonts w:ascii="Microsoft YaHei" w:hAnsi="Microsoft YaHei" w:eastAsia="Microsoft YaHei"/>
          <w:b w:val="0"/>
          <w:color w:val="222222"/>
          <w:sz w:val="21"/>
        </w:rPr>
        <w:t>48 小时三城公开报道（A 类）治安/安全事件 0 起——「0」是查证后的结论，不等于城市安全；口述类事件（见上）另列，不计入 A 类统计口径。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★权威口径：</w:t>
      </w:r>
      <w:r>
        <w:rPr>
          <w:rFonts w:ascii="Microsoft YaHei" w:hAnsi="Microsoft YaHei" w:eastAsia="Microsoft YaHei"/>
          <w:b w:val="0"/>
          <w:color w:val="222222"/>
          <w:sz w:val="21"/>
        </w:rPr>
        <w:t>使馆 10月08日 通报 [S1]：9 省非必要不前往、4 省不得前往；名单内省份的非必要行程可再评估。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★物流：</w:t>
      </w:r>
      <w:r>
        <w:rPr>
          <w:rFonts w:ascii="Microsoft YaHei" w:hAnsi="Microsoft YaHei" w:eastAsia="Microsoft YaHei"/>
          <w:b w:val="0"/>
          <w:color w:val="222222"/>
          <w:sz w:val="21"/>
        </w:rPr>
        <w:t>全国货运罢工 10月10日 起、进行中；三城落地实况以当日核实为准，必要运输预留缓冲与替代路线。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排序说明：以上按预防优先原则排列。本表为个人版速览——今晚就做的三件事：①证件与工签随身备齐，检查来了配合不对抗；②今夜非必要不外出、不赶夜路；③把这条消息转给利卡西和科卢的同事。企业版含完整数据图表与来源编号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一、本版事件一览（48 小时窗口＋在册承接）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1950"/>
        <w:gridCol w:w="1950"/>
        <w:gridCol w:w="1950"/>
        <w:gridCol w:w="1950"/>
        <w:gridCol w:w="1950"/>
      </w:tblGrid>
      <w:tr>
        <w:trPr>
          <w:tblHeader w:val="true"/>
        </w:trPr>
        <w:tc>
          <w:tcPr>
            <w:tcW w:type="dxa" w:w="96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日期</w:t>
            </w:r>
          </w:p>
        </w:tc>
        <w:tc>
          <w:tcPr>
            <w:tcW w:type="dxa" w:w="5046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事件</w:t>
            </w:r>
          </w:p>
        </w:tc>
        <w:tc>
          <w:tcPr>
            <w:tcW w:type="dxa" w:w="147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类别</w:t>
            </w:r>
          </w:p>
        </w:tc>
        <w:tc>
          <w:tcPr>
            <w:tcW w:type="dxa" w:w="124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信源</w:t>
            </w:r>
          </w:p>
        </w:tc>
        <w:tc>
          <w:tcPr>
            <w:tcW w:type="dxa" w:w="1020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引用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10-13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多部门同步检查扩展：不止移民局，其他部门查验证件；卢本同胞证实移民局上门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治安·涉华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口述·一手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S11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10-13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遣返航班 14:20 科卢→15:00 落地卢本，约 30 人含 8 菲籍〔清点待核〕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涉华·进展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口述·一手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S11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10-13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卢本移民局约 40—50 名华人被查扣〔待核〕；可探视送食物与水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涉华·进展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口述·待核实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S11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10-13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卢本巴希出现检查部门活动，同胞推测与文件无关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治安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口述·评估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S11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10-12/13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利卡西沿线至吉桑福强行进入→检查仍在进行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治安·涉华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口述·一手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S11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10-10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迪拉拉监狱越狱：警察 1 死、开枪者被捕、囚犯多人受伤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治安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转述·待核实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S14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10-09起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移民局（DGM）与军警盘查带走中国公民，昼夜持续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治安·涉华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多源口述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S13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10-11/12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被带走同胞已转移有照护；使馆人员到场交涉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涉华·进展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口述·一手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S11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10-08起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卢本市政拆除高压线下方摊位与临时设施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公共秩序·不计分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A类单源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S2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10-08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Kenya 中央市场歇业，管理争议发酵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公共秩序·不计分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A类单源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S4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10-05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坎博韦 Miringi 手工矿塌方：14 死 1 伤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事故·不计分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使馆＋A类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S1/S6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10-08/12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Lwambo 脊灰疫苗应对接种（0—5 岁·上门）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民生提示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A类单源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S3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10-04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TFM 走廊中资营地遇袭、1 名中方受伤（本轮获使馆确认）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涉华·承接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权威口径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10-10起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全国货运罢工进行中，三城落地实况待核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物流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在册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—</w:t>
            </w:r>
          </w:p>
        </w:tc>
      </w:tr>
    </w:tbl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注：公共秩序、事故、民生类计入当日事件、不计入治安数、不参与三城评分；政治类一律不入稿；【待核实】＝暂无第二来源或公开报道印证。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二、可视化数据（等级快照＋概率＋事件分布）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943243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1_等级快照_20261013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94324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1｜三城与走廊风险等级快照（2026年10月13日）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96380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3_概率预判_20261013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963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2｜未来 72 小时风险概率预判（区间估计）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522108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7_事件类别_20261013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2210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3｜本版事件类别分布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三、防范要点（8 条·随身版）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1. 夜防优先：</w:t>
      </w:r>
      <w:r>
        <w:rPr>
          <w:rFonts w:ascii="Microsoft YaHei" w:hAnsi="Microsoft YaHei" w:eastAsia="Microsoft YaHei"/>
          <w:b w:val="0"/>
          <w:color w:val="222222"/>
          <w:sz w:val="21"/>
        </w:rPr>
        <w:t>发薪现金与贵重物品不入驻地与营地；夜班双岗、定时巡查、监控盲区补点。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2. 检查应对：</w:t>
      </w:r>
      <w:r>
        <w:rPr>
          <w:rFonts w:ascii="Microsoft YaHei" w:hAnsi="Microsoft YaHei" w:eastAsia="Microsoft YaHei"/>
          <w:b w:val="0"/>
          <w:color w:val="222222"/>
          <w:sz w:val="21"/>
        </w:rPr>
        <w:t>利卡西沿线检查仍在（行动近尾声）；多部门查验证件——护照/签证/工签随身备齐；可探视给被扣同胞送食物与水。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3. 拦查应对：</w:t>
      </w:r>
      <w:r>
        <w:rPr>
          <w:rFonts w:ascii="Microsoft YaHei" w:hAnsi="Microsoft YaHei" w:eastAsia="Microsoft YaHei"/>
          <w:b w:val="0"/>
          <w:color w:val="222222"/>
          <w:sz w:val="21"/>
        </w:rPr>
        <w:t>主动出示配合不对抗；可备少量应急现金，但不对执法人员递现金私了；被带走第一时间报雇主/联防/使馆（12308／+243-851474669）。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4. 监狱周边：</w:t>
      </w:r>
      <w:r>
        <w:rPr>
          <w:rFonts w:ascii="Microsoft YaHei" w:hAnsi="Microsoft YaHei" w:eastAsia="Microsoft YaHei"/>
          <w:b w:val="0"/>
          <w:color w:val="222222"/>
          <w:sz w:val="21"/>
        </w:rPr>
        <w:t>科卢韦齐迪拉拉监狱周边与追捕路线一律避开；夜间不外出。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5. 行车纪律：</w:t>
      </w:r>
      <w:r>
        <w:rPr>
          <w:rFonts w:ascii="Microsoft YaHei" w:hAnsi="Microsoft YaHei" w:eastAsia="Microsoft YaHei"/>
          <w:b w:val="0"/>
          <w:color w:val="222222"/>
          <w:sz w:val="21"/>
        </w:rPr>
        <w:t>结伴出行、锁门不下车不熄火；加油取现安排白天、不固定网点；雨夜不赶路。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6. 商业区：</w:t>
      </w:r>
      <w:r>
        <w:rPr>
          <w:rFonts w:ascii="Microsoft YaHei" w:hAnsi="Microsoft YaHei" w:eastAsia="Microsoft YaHei"/>
          <w:b w:val="0"/>
          <w:color w:val="222222"/>
          <w:sz w:val="21"/>
        </w:rPr>
        <w:t>市场与拆违路段预留时间、就近采购；不对峙、不拍摄、不传播现场画面。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7. 采矿区：</w:t>
      </w:r>
      <w:r>
        <w:rPr>
          <w:rFonts w:ascii="Microsoft YaHei" w:hAnsi="Microsoft YaHei" w:eastAsia="Microsoft YaHei"/>
          <w:b w:val="0"/>
          <w:color w:val="222222"/>
          <w:sz w:val="21"/>
        </w:rPr>
        <w:t>采空区与沉降区不住留不穿行；发现裂缝或沉降即上报并搬离。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8. 卫生防疫：</w:t>
      </w:r>
      <w:r>
        <w:rPr>
          <w:rFonts w:ascii="Microsoft YaHei" w:hAnsi="Microsoft YaHei" w:eastAsia="Microsoft YaHei"/>
          <w:b w:val="0"/>
          <w:color w:val="222222"/>
          <w:sz w:val="21"/>
        </w:rPr>
        <w:t>饮水煮沸、清积水防蚊；儿童遇上门接种队请配合；发热腹泻尽早就医。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四、应急联系（请随身保存）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4"/>
        </w:rPr>
        <w:t>中国驻刚果（金）大使馆领事保护与协助电话：+243-851474669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领事保护邮箱：kinshasa@csm.mfa.gov.cn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外交部全球领事保护与服务应急热线（24小时）：+86-10-12308 / +86-10-65612308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中刚医院急救：卢本巴希分院 +243-971066666 ｜ 科卢韦齐分院 +243-977598888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泰华医院（利卡西）急救：+243-820386999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刚果（金）报警电话：+243-818906284 / +243-816770006 / +243-827205000</w:t>
      </w:r>
    </w:p>
    <w:p>
      <w:pPr>
        <w:spacing w:after="60"/>
      </w:pPr>
      <w:r>
        <w:rPr>
          <w:rFonts w:ascii="Microsoft YaHei" w:hAnsi="Microsoft YaHei" w:eastAsia="Microsoft YaHei"/>
          <w:b/>
          <w:color w:val="222222"/>
          <w:sz w:val="22"/>
        </w:rPr>
        <w:t>使馆官网：https://cd.china-embassy.gov.cn（微信公众号：中国驻刚果民主共和国大使馆）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1"/>
        </w:rPr>
        <w:t>断网备用：收音机收听 Radio Okapi 95.8 FM（卢本巴希）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本表号码以使馆、医院与商会最新公布为准，如有变更以官方渠道为准。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440000" cy="1440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word_online_qr_v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40000" cy="144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扫码打开在线版：每日更新 · 本文档下载 · 往期存档（lubum.cn）</w:t>
      </w:r>
    </w:p>
    <w:p>
      <w:r>
        <w:br w:type="page"/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附图一、今日风险态势图（完整版·单独成页）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580000" cy="78492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2026年10月13日_1918_第40版_刚果金南部安全风险态势图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7849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本图单独成页完整呈现；高清原图（1500×2110）另存于归档夹 01_态势图，可独立引用。</w:t>
      </w:r>
    </w:p>
    <w:p>
      <w:r>
        <w:br w:type="page"/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附图二、扫码即看卡（微信扫码查看在线版）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4320000" cy="80316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2026年10月13日_1916_第40版_扫码即看卡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8031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扫码卡高清原图（1200×2231）另存于归档夹 02_扫码卡，适合微信群转发。</w:t>
      </w:r>
    </w:p>
    <w:p>
      <w:pPr>
        <w:spacing w:after="60"/>
      </w:pPr>
      <w:r>
        <w:rPr>
          <w:rFonts w:ascii="Microsoft YaHei" w:hAnsi="Microsoft YaHei" w:eastAsia="Microsoft YaHei"/>
          <w:b/>
          <w:color w:val="333333"/>
          <w:sz w:val="19"/>
        </w:rPr>
        <w:t>引用与转载：本报告采用编号引用制 [S#]；等级与概率均为研判参考、非官方定级。转载请注明「海外平安纪实整理」；编号对应的具体来源名称与原文已存档备查。</w:t>
      </w:r>
    </w:p>
    <w:p/>
    <w:p>
      <w:r>
        <w:rPr>
          <w:rFonts w:ascii="Microsoft YaHei" w:hAnsi="Microsoft YaHei" w:eastAsia="Microsoft YaHei"/>
          <w:b/>
          <w:color w:val="888888"/>
          <w:sz w:val="19"/>
        </w:rPr>
        <w:t>免责声明：本站为个人整理的安全信息备忘，非官方、非经营性网站，不提供新闻信息服务；内容仅供参考，不构成专业建议或行动指令。信息来自公开渠道，尽力核实但不保证完整、准确与及时，实际情况请以现场、所在单位制度与官方通报为准。涉及他人内容的著作权归原作者，本页属善意转载；如权利人认为侵权，请联系我们删除。本站不设留言与评论，不收集、不存储、不上传任何提交信息；访问本页即视为已阅读并同意本声明。在法律允许范围内，本站不承担因使用本页内容所致的任何损失，依法不得免除的责任除外；相关争议适用中华人民共和国法律。</w:t>
      </w:r>
    </w:p>
    <w:sectPr w:rsidR="00FC693F" w:rsidRPr="0006063C" w:rsidSect="00034616">
      <w:footerReference w:type="default" r:id="rId15"/>
      <w:headerReference w:type="default" r:id="rId16"/>
      <w:pgSz w:w="11906" w:h="16838"/>
      <w:pgMar w:top="1134" w:right="1077" w:bottom="1134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Microsoft YaHei" w:hAnsi="Microsoft YaHei" w:eastAsia="Microsoft YaHei"/>
        <w:b w:val="0"/>
        <w:color w:val="999999"/>
        <w:sz w:val="16"/>
      </w:rPr>
      <w:t xml:space="preserve">刚果金南部安全提醒及风险态势图 · 生成时间 2026年10月13日 19:57（GMT+2）｜第 </w:t>
    </w:r>
    <w:fldSimple w:instr="PAGE">
      <w:r>
        <w:t>1</w:t>
      </w:r>
    </w:fldSimple>
    <w:r>
      <w:rPr>
        <w:rFonts w:ascii="Microsoft YaHei" w:hAnsi="Microsoft YaHei" w:eastAsia="Microsoft YaHei"/>
        <w:b w:val="0"/>
        <w:color w:val="999999"/>
        <w:sz w:val="16"/>
      </w:rPr>
      <w:t xml:space="preserve"> 页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  <w:pBdr>
        <w:bottom w:val="single" w:sz="4" w:color="CCCCCC" w:space="2"/>
      </w:pBdr>
    </w:pPr>
    <w:r>
      <w:rPr>
        <w:rFonts w:ascii="Microsoft YaHei" w:hAnsi="Microsoft YaHei" w:eastAsia="Microsoft YaHei"/>
        <w:b w:val="0"/>
        <w:color w:val="999999"/>
        <w:sz w:val="16"/>
      </w:rPr>
      <w:t>海外平安纪实 · 第40版 · 2026年10月13日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76" w:lineRule="auto"/>
    </w:pPr>
    <w:rPr>
      <w:rFonts w:ascii="Microsoft YaHei" w:hAnsi="Microsoft YaHei" w:eastAsia="Microsoft YaHe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footer" Target="footer1.xml"/><Relationship Id="rId1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