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统计周期：2026年09月30日（周三）— 2026年10月02日（周五）（48小时）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报告日期：2026年10月02日｜更新时间：2026年10月02日 17:41（GMT+2）（联网复查版）｜面向卢本巴希周边安保人员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等级变化：本版无等级变化——卢本巴希市区（含如瓦西矿区）高（↑）｜利卡西市区＋坎博韦支线 中（→）｜科卢韦齐市区与矿区 高（↑）｜卡松巴莱萨方向道路 中（→）｜迪洛洛/Lobito 方向道路 中（→）｜卡莱米方向道路 高（→）｜东部冲突区 严重（→）；维持既有档位，无新证据不上修、不回退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本版要点：一是三城公开报道的治安/安全事件 0 起（已查渠道：7sur7.cd 首页与分类页／Radio Okapi／Actualite.cd／mediacongo.net 四站直取＋Google News RSS 12 组定向反查（含三城抢劫、入室盗窃、路劫、武装拦车等法语关键词）＋微信公众号白名单逐号巡检——「0」是查过之后的结论、不等于城市安全）；二是本版核心新增：卢本巴希市中心「卡比拉市场」于 09月30日 夜至 10月01日 拆除（据当地媒体反映，A 类媒体直取核实）——商户已先行安置，属民生秩序类事件，周边聚集与通行留意，不计入治安事件数、不改等级；三是大型人群活动提示：科卢韦齐职业拳赛定于 10月02日（今日）晚举行（三源印证）——避开场馆周边、散场错峰；四是外部参照：中国驻刚果（金）使馆 10月01日《刚果（金）安全形势通报》将卢阿拉巴、上加丹加、坦噶尼喀、马涅马列入「非必要不前往」，并提示采金企业尽快报备——只作出行与经营环境提示，本版三城等级不因此自动上修；五是公共卫生数字更新：埃博拉累计逾 8300 例确诊、逾 4000 例死亡（路透引政府当日数据），与使馆引用的刚卫生部 09月28日 数据（8116／3924）为同一轮疫情、时点不同，按纪律并列、不合并计算；六是倒计时：10月10日 起全国重卡司机总罢工（D-8）→ 提前排定运输窗口；09月30日 总统到访卢本巴希事件日已过、公开渠道无后续报道，本版核定「已结束」并移出在册登记簿；七是雨季转换期提示：疟疾与肠道传染病防范、路面湿滑雨夜降速；八是背景层（东部冲突区、矿业治理舆情、电力条线）不因此调整三城等级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5 项（卡比拉市场拆除民生事件 1／科卢拳赛大型活动 1／使馆安全形势通报参照 1／埃博拉数字上修 1／科卢 BCC 省级会议与大道施工 1）＋承接 7 条｜三城新增公开报道的治安/安全事件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近48小时（09月30日—10月02日）南部三城公开报道的治安/安全事件 0 起（截至本版已逐条核对 7sur7.cd 首页与分类页／Radio Okapi／Actualite.cd／mediacongo.net 四站当日稿，并以 Google News RSS 12 组定向反查（三城＋抢劫／入室盗窃／路劫／武装拦车等法语关键词）复核，另经微信公众号白名单逐号巡检——「0」是查过之后的结论，不等于城市安全）；三城等级维持既有档位：卢本巴希「高↑」／利卡西「中→」／科卢韦齐「高↑」，无新证据不上修、不回退。第一条、也是本版最要紧的一条是民生秩序事件：卢本巴希市中心「卡比拉市场」于 09月30日 夜至 10月01日（周四）凌晨被拆除——据当地媒体反映（A 类媒体原文直取核实），该市场位于市中心、存在多年、容纳数千名商户，此次拆除由主管部门依上加丹加省政府指令执行，商户此前已先行安置迁移，现场有省级官员与省安全委员会成员在场；同日微信公众号（E 类）表述为「商贩手足无措」，与本版采用的 A 类口径存在差异，正文以 A 类为准并保留差异说明；本条属民生秩序类，不计入治安事件数、不上图、不改三城等级，但它会带来三点现实影响：一是商户向其他市场与街面流动，短期摊贩聚集与占道经营可能增多；二是原市场周边人流、车流改道，通行秩序短期波动；三是相关利益方如有诉求表达，可能形成小规模聚集。对读者的行动建议：途经原市场周边绕行、不围观、不与人流对冲；不参与、不拍摄、不传播现场纠纷画面。第二条是大型人群活动提示：科卢韦齐职业拳赛定于 10月02日（今日）晚间举行（7sur7.cd、mediacongo.net、ACP 三源印证）——场馆周边人群聚集、散场时段交通与治安压力上升，建议避开场馆周边路段、散场错峰出行、不携带大量现金与贵重物品入场。第三条是外部参照：中国驻刚果（金）使馆 10月01日 发布《刚果（金）安全形势通报》，将卢阿拉巴、上加丹加、坦噶尼喀、马涅马列入「非必要不前往」省份，并提示采金企业及个人尽快报备；此条属外部参照，本站三城等级不因此自动上修，但出行与经营安排请把它当作重要背景。第四条是公共卫生数字更新：埃博拉本轮疫情累计确诊逾 8300 例、死亡逾 4000 例（路透引政府当日数据，Actualite.cd 同口径），与使馆通报引用的刚卫生部 09月28日 数据（确诊 8116 例、死亡 3924 例）为同一轮疫情、时点不同，按数字纪律并列呈现、不合并计算，以官方最新公布为准；Pweto 方向霍乱累计 622 例、已治愈 590 例、病例数下降（同一疫情条线续报）。第五条是科卢韦齐经济与走廊：刚果中央银行省级实体会议在卢阿拉巴开幕（三源印证），丰古鲁美 Mpala 大道 Kilo-Ville 段 1.3 公里铺设带排水施工——只作经济背景与走廊通行提示，不参与等级评分。第六条是倒计时与在册更新：10月10日 起全国重型卡车司机总罢工（D-8）→ 提前排定关键物资与人员运输窗口、预留缓冲、与承运方确认替代安排；09月30日 卢本巴希大学「大校长徽章」颁发仪式预定日已过，本轮公开渠道未见成行与现场情况的后续报道，本版核定该事项「已结束」并移出在册登记簿，相关避让提示转常态观察。第七条是雨季转换期提示（承接）：按旱季转雨季口径执行——疟疾与伤寒等肠道传染病防范（清积水、纱门窗、蚊帐、饮水煮沸、不生食冷食）、路面湿滑与雨夜行车降速、雷电与停电准备、营地屋面与排水沟雨前疏通。第八条是背景层（合并一条）：东部冲突区多地交火与流离持续（只写动作本身，不点名任何一方、不写番号兵力与战果）；矿业治理舆情（24 家非政府组织就该国东部一处国家公园矿业活动生态影响示警，属全国背景）；电力条线（首都供电能力下降与浮动电站方案，功率两源不一，按「各源不一、以官方为准」处理）——以上均不因此调整南部三城等级。第九条是防范主题（三城通用）——人群聚集避让居首、夜间防范次之、车辆行车第三：今天就三件事，一是人群聚集（拳赛散场、原市场周边）不围观、不拍照摄像、不与人流对冲、预留绕行与滞留时间；二是夜间防范（住地／宿舍照明门禁逐项过一遍、门窗加固、夜间不开门、现金与贵重物品不入居所、路线不固定、结伴出行；厂区／工区夜班双岗与定时巡查、照明与监控盲区补点）；三是车辆行车（出车前确认司机与车辆状态、与司机约定口令并告知单位行程，锁门、不下车、不熄火，加油与取现安排在白天、不固定同一网点与时间，雨夜不赶路）。N1（N39）主走廊（卢本巴希—利卡西—科卢韦齐）按事故高发走廊处理：不超载、不夜间赶路、会车不抢道。利卡西本窗口经全量序列、省域与走廊、四站首页与定向复核 0 条安全类公开报告——空白是查过之后的结论，不是下调依据。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高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↑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等级维持既有档位（不因「0 新增」下调）；★本版新增民生事件：市中心卡比拉市场 09月30日 夜—10月01日 拆除（商户已先行安置·A 类媒体直取核实）——属民生秩序类、不计入治安事件数；本窗口城内公开报道的治安事件 0 起；趋势「↑」依据：警方公开承认市区治安压力并进入戒备＋军警负责人令所部戒备＋09月20—21日 夜间省级司法高级官员住所遭武装袭击身亡（多源）＋当地人权机构指市区犯罪回升＋省政府请求增补警力＋司法主管部门立案侦查并强化司法人员防护＋10月01日 使馆将上加丹加列入「非必要不前往」（外部参照）＋城市盗抢与绑架条线反复发生的公号转述〔待核实〕；防范主题＝人群聚集避让＋夜间防范（住地与从业人员目标）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死存量）；矿石货运车流密集；雨季路面湿滑；全国货运罢工预告（10月10日起·D-8）可能波及本段运输时效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48 小时窗口内经全量序列＋省域＋走廊＋四站首页＋定向复核 0 条安全类公开报告；当日有非安全类稿件返回＝通道正常——空白是查过之后的结论、不是下调依据；★影响带提示：Mitwaba 方向武装侵扰未止（不在 N1（N39）主干道）——该方向进出车队随行戒备，不因此上修等级；坎博韦—穆拉河 SNEL 输电塔破坏的公号转述维持〔待核实〕、不作上修依据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矿区周边环境与社区议题（背景）；★丰古鲁美 Mpala 大道 Kilo-Ville 段 1.3 公里铺设带排水施工〔通行提示〕；月底发薪日前后为治安敏感期、重点盯防；主要通行干线注意防范拦路抢劫类风险（中性提示）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等级维持既有档位；公开报道的治安/安全事件 0 条；★本版新增大型人群活动：职业拳赛 10月02日 晚举行（三源印证）——场馆周边聚集与散场交通压力；★本版背景：刚果中央银行省级实体会议在卢阿拉巴开幕（三源）；E 类在册 2 条（09月22日 凌晨厂区及周边夜间持枪袭击·同胞转述，暂未找到独立公开来源印证，标记为待核实·不写企业与人名；KCC—JKK—Kapata 沿线道路拦车预警〔待核实〕）；★KCC—JKK—Kapata 沿线道路维持优先关注路段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卡松巴莱萨方向道路（赞比亚方向）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方向道路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卡莱米方向道路（东部湖区方向）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方向霍乱累计 622 例、治愈 590 例（条线续报·卫生提示、不参与等级评分）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档位内延续：多地交火与流离持续；只写动作本身，不点名任何一方、不写番号兵力与战果；属东部既有档位，不因此调整南部三城等级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卢本巴希市区（含如瓦西矿区）🟠↑（等级维持「高」；★新增民生事件：市中心卡比拉市场 09月30日 夜—10月01日 拆除·商户已先行安置〔A 类媒体直取核实·不计治安事件数〕；趋势依据 8 条；防范主题＝人群聚集避让＋夜间与从业人员目标防范）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赞比亚方向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东向：卡莱米方向道路 🟠（坦噶尼喀湖夜间航行限制维持〔水上出行提示〕＋Pweto 方向霍乱 622 例、治愈 590 例〔卫生提示·不参与等级评分〕）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🟡（48小时 0 条·多层复核；★影响带提示：Mitwaba 方向武装侵扰未止——该方向进出车队随行戒备）→ 丰谷鲁美 TFM 🟡（Mpala 大道施工 1.3km）→ KFM/Kisanfu 🟡 → 科卢韦齐市区与矿区 🟠↑（★拳赛 10月02日 晚·场馆周边人群聚集＋KCC—JKK—Kapata 走廊优先关注＋厂区及周边夜间袭击〔同胞转述·在册·不上图〕）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🟡（供电设施破坏转述〔待核实〕·不上图）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方向 🟡（Lubudi 段施工留意）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严重（多地交火与流离持续；属东部既有档位，不调整南部三城等级）；使馆 10月01日 安全形势通报将卢阿拉巴、上加丹加、坦噶尼喀、马涅马列入「非必要不前往」〔外部参照·不改三城等级〕；全国重型卡车司机预告 10月10日起总罢工（D-8·物流与出行背景）；公共卫生背景（埃博拉累计逾 8300 例确诊／逾 4000 例死亡·Pweto 霍乱下降）；雨季口径提示；其余大部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26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10月01日（据当地媒体反映·民生秩序类·【新增·A 类媒体直取核实】）：卢本巴希市中心「卡比拉市场」（marché M’zee Laurent-Désiré Kabila）于 09月30日 夜至 10月01日（周四）凌晨被拆除——该市场位于市中心、存在多年、容纳数千名商户；据当地媒体报道，此次拆除由主管部门依上加丹加省政府指令执行，**商户此前已先行安置迁移**，现场有省级官员与省安全委员会成员在场；周四早上市民发现原地遗留的建筑残料。→ 属民生秩序类事件，不计入治安事件数、不上图、不改三城等级；正文不写在场官员姓名、不转述涉政表述、不作强制驱离定性。风险概率（未来 72 小时）：原市场周边及替代经营点出现摊贩与人群聚集 中（30—50%）；相关方诉求表达类聚集 低—中（20—35%）。</w:t>
        <w:br/>
        <w:t xml:space="preserve">　　（口径差异说明：同日微信公众号「今日卢本」表述为「商贩手足无措」，与 A 类媒体「商户已先行安置后拆除」的表述不同——本版正文采用 A 类口径并保留差异说明；公众号属 E 类线索，如后续有第二家当地媒体或官方口径，按多源更新。）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10月02日（据当地媒体反映·大型人群活动·【新增】·三源印证）：科卢韦齐职业拳赛定于 10月02日（今日）晚间在当地举行，10月01日 已完成赛前称重。→ 按「大型人群活动」提示，不计入治安事件数、不调等级；行动建议：避开场馆周边路段、散场时段错峰出行、不携带大量现金与贵重物品入场、不参与现场争执。风险概率（未来 24 小时）：场馆周边人群聚集与交通拥堵 高（&gt;60%）；散场时段拥挤与纠纷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10月01日（A-中方官方·外部参照·【新增】）：中国驻刚果（金）使馆发布《刚果（金）安全形势通报》，将卢阿拉巴、上加丹加、坦噶尼喀、马涅马等 9 省列入「非必要不前往」，伊图里、北基伍、南基伍、上韦莱列为「不得前往」，并提示采金企业及个人尽快报备；通报引用刚卫生部 09月28日 数据：埃博拉七省累计确诊 8116 例、死亡 3924 例。→ **属外部参照**：本站三城等级不因此自动上修（等级只按用户令与站长口径）；但对读者的含义很直接——出行与经营安排请把使馆口径当作重要背景，非必要不前往名单内省份的行程可再评估。来源仅记机构名义，不转述涉政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公共卫生（背景·数字更新·【新增】·不参与等级评分）：埃博拉本轮疫情累计确诊逾 8300 例、死亡逾 4000 例（路透引政府当日数据，Actualite.cd 同口径）；与使馆通报引用的刚卫生部 09月28日 数据（确诊 8116 例、死亡 3924 例）**为同一轮疫情、时点不同，按纪律并列、不合并计算**，以官方最新公布为准。→ 只走卫生提示口径：饮水煮沸或瓶装、不生食冷食、清积水防蚊用蚊帐；出现发热、出血或腹泻尽早就医并告知旅行史；赴东部省份行程前评估。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方向霍乱——同一疫情条线续报，自 8 月以来累计 622 例、已治愈 590 例、病例数下降。→ 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10月01—02日（据当地媒体反映·经济与走廊·【新增】·背景层）：刚果中央银行省级实体会议在卢阿拉巴（科卢韦齐）开幕（三源印证）；丰古鲁美 Mpala 大道 Kilo-Ville 段 1.3 公里铺设带排水施工。→ 只作经济背景与走廊通行提示，不参与等级评分；途经该施工段绕行、预留时间。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10月10日·【D-8】）：全国重型卡车司机总罢工预告。→ 只作物流与出行背景；不写组织方名称与诉求细节、不点名人员；直书日期「10月10日起」；提前排定关键物资与人员运输窗口、避开 10月10日 当日运输、预留缓冲、与承运方确认替代安排。风险概率：如期启动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09月30日（承接·已结束·移出在册）：卢本巴希大学「大校长徽章」颁发仪式预定日已过。→ 本轮四家 A 类媒体与公众号**均无后续报道**，本版核定该事项「已结束」并移出在册倒计时登记簿，沿线避让提示转常态观察；如后续有官方消息再行提示。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〔待核实〕同胞口述与公众号线索（承接·不入事实栏、不计数、不上图）：①卢本巴希一周内曾报告 19 起入室盗窃、省议会点名抢劫与绑架（10月01日 公众号·略超 48 小时窗·法语侧本轮反查 0 条 A 类印证）→ 维持〔待核实〕，与卢本巴希趋势「↑」方向一致，只作条线参考；住地与从业人员目标防范照做（照明、门禁、门窗、夜间不开门、路线不固定）；②坎博韦—穆拉河一带 SNEL 输电塔再遭破坏（09月30日 公众号，法语侧 0 命中）→ 留意用电与通信中断，备照明与充电；③卢本巴希部分出租车司机集体停运（09月28—29日 公众号/口述，无新进展）→ 通勤预留备选方案、优先公司车辆；④卢阿拉巴 7 名中国公民被移民部门遣返（09月24—25日 公众号，源数上升不改变状态）→ 证件随身并留电子备份，矿产品收购环节核验来源与合同链条。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雨季转换期提示（承接·背景层）：按旱季转雨季口径执行。→ 疟疾与伤寒等肠道传染病防范（清积水、纱门窗完好、蚊帐夜间必用、常备驱蚊用品；发热或寒战及时就医并留就诊记录）；饮水煮沸或瓶装、不生食冷食、餐具常消毒；路面湿滑、坑洼积水、能见度差——雨夜不赶路、不涉水、桥涵与低洼易涝路段绕行，出车前查雨刮轮胎灯光；雷雨时避开空旷高地与大树下、暂停露天作业面，备照明与充电；营地屋面与排水沟雨前疏通一次、物资离地防潮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东部冲突区（背景·承接·合并计一条）：东部多地交火与流离持续；属东部既有档位。→ 只写动作本身；不点名任何一方、不写番号兵力与战果、不写小地名；不因此调整南部三城等级。东部方向如遇人群聚集或恐慌场面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矿业治理与电力（背景·新增·公开信息）：24 家非政府组织就该国东部一处国家公园的矿业活动生态影响示警（属全国背景）；首都供电能力下降与浮动电站方案——浮动电站功率 7sur7.cd 称 134 MW、Radio Okapi 称 143 MW，**两源不一，按「各源不一、以官方为准」处理**。→ 只作经营环境与电力条线背景；矿区与市区备用电源检查一遍。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暂无公开报道印证（法语侧多轮复核 0 命中）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小时窗口核查（本版）：三城公开报道的治安/安全事件＝卢本巴希 0 起／利卡西 0 起／科卢韦齐 0 起。→ 已查渠道：7sur7.cd（首页＋/category/societe）、Radio Okapi（/feed）、Actualite.cd（首页＋/rss.xml）、mediacongo.net（首页＋详情页元数据）四站直取，Google News RSS **12 组定向反查**（Lubumbashi／Likasi／Kolwezi × braquage／cambriolage／insécurité／coupeurs de route／sécurité），微信公众号白名单逐号巡检。「0」是查过之后的结论，不是通道故障——本轮同组反查窗口内命中 3 条，全部为已收录项（卡比拉市场拆除 1＋科卢拳赛 2）。等级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人群聚集避让｜24 小时 · 科卢韦齐为主（★本版第一位）：职业拳赛 10月02日 晚举行、场馆周边人群聚集。行动：避开场馆周边路段；散场时段错峰出行或错峰返回；不携带大量现金与贵重物品；不参与现场争执、不与人流对冲；住地与厂区夜间值守照常。观察指标：当地媒体是否报道场馆周边交通管制或纠纷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二位）：公共渠道确认城市盗抢与绑架类案件反复发生——住地／宿舍照明与门禁过一遍、门窗加固、夜间不开门、现金与贵重物品不入居所、与邻里同事值守互留联络、夜间路线不固定；厂区／工区夜班双岗与定时巡查、照明与监控盲区补点、出入口人员车辆登记。该条为常年基线，不因当日 0 新增而降低提示强度。观察指标：当地媒体是否报道新的入室盗窃或拦抢案件。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三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卡比拉市场拆迁后续｜24—72 小时 · 卢本巴希：观察商户流向、替代经营点的形成，以及原市场周边是否出现聚集、占道或纠纷。行动：途经原市场周边绕行、不围观、不拍摄、不传播现场纠纷画面；所属单位如有职工家属在该市场经营，提前沟通、避免现场争执。观察指标：当地媒体是否跟进报道安置去向或相关诉求表达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Mitwaba 方向（利卡西东北）影响带｜24—72 小时：观察该方向是否出现新的冲突或道路受阻。行动：往返该方向的车队随行戒备、避开夜间通行、不在偏僻路段停留；该方向不在 N1（N39）主干道上，常规跨城通勤不受直接影响。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沿线道路是否再现拦停／抢劫线索，以及拳赛散场后的夜间治安表现。行动：随车防范与厂区夜间值守加固同步落实；夜间出行与厂区周边停留压到最低。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10月10日（D-8）：观察罢工是否如期启动、是否波及南部三城与 N1（N39）主要道路。行动：提前排定关键物资与人员运输窗口、避开 10月10日 当日运输、预留缓冲；与承运方确认替代安排。按登记簿于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小时：观察三城是否出现强降雨影响通行，以及外地传入疾病通报。行动：雨夜不赶路、不涉水、低洼易涝路段绕行；饮水煮沸或瓶装、不生食冷食、清积水防蚊，出现发热或腹泻尽早就医并告知旅行史。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科卢韦齐拳赛散场（★本版第 1 位·今日事件）：10月02日 晚职业拳赛——避开场馆周边路段、散场错峰、不携带大量现金、不参与现场争执；住地与厂区夜间值守不因赛事放松。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夜间防范（含夜间武装袭击防范·三城通用·★第 2 位）：出行、住地/宿舍、厂区/工区、车辆、遭遇时五场景过一遍——照明与门禁全亮；门窗加固；夜间不开门（陌生人与未预约上门一律不开）；现金与大额贵重物品不入居所；夜班双岗＋定时巡查；照明与监控盲区补点；出入口人员车辆登记；锁门、不下车、不熄火；遇拦停先辨识再处置；以人员安全为先，不围观、不追赶、不拍照摄像，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卡比拉市场拆迁后续（卢本巴希·★第 3 位·本版新增）：商户去向与替代经营点未定——原市场周边短期人流车流改道、摊贩与人群聚集可能增多。行动：途经绕行、不围观、不拍摄、不传播现场纠纷画面；有职工家属在该市场经营的，提前沟通、避免现场争执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4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沿线道路（★优先关注路段）：随车与厂区防范——结伴出行；锁门、不下车、不熄火；出车前与司机作口令约定；厂区出入口加固值守与夜班双岗；照明与监控盲区补点。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出行参照与经营环境（使馆通报·本版新增）：中国驻刚果（金）使馆 10月01日 通报将卢阿拉巴、上加丹加、坦噶尼喀、马涅马列入「非必要不前往」，并提示采金企业及个人尽快报备 → 非必要不前往省份的行程可再评估；采金相关业务按通报要求尽快完成报备；矿产品收购环节核验来源与合同链条、留存书面凭证；遇执法核查由企业法务统一对接，现场不争执、不留置证件。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物流与公共卫生（罢工 D-8＋雨季＋主走廊）：10月10日 起全国货运罢工——提前排定关键物资与人员运输窗口、预留缓冲、与承运方确认替代安排；饮水煮沸或瓶装、不生食冷食、清积水防蚊用蚊帐，出现发热或腹泻尽早就医并告知旅行史；N1（N39）按事故高发段处理——不超载、不夜间赶路、会车不抢道，雨季降速；卡莱米方向不夜航、核验救生装备与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人群聚集避让＋夜间防范＋车辆行车）：遇大型活动（赛事、演出）与人群聚集：避开场馆周边路段、散场错峰、不围观、不拍照摄像、不逗留、不与人流对冲、不争辩，尽快脱离接触并预留绕行与滞留时间；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出车前确认司机状态、车辆状态与油量，与司机约定口令并告知单位行程与预计抵达时间；行车锁门、不下车、不熄火，遇拦停或路障不贸然停车、先辨识再处置，施工路段绕行、雨夜不赶路；遭遇袭击时以人员安全为先，不围观、不追赶、不拍照摄像，及时通报并留证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采金与矿产品收购环节按使馆通报要求尽快报备，核验来源与合同链条、留存书面凭证，分包与合作合同签署前核验登记状态与资质，作业前核验许可与场地权属，遇执法核查由企业法务统一对接、现场不争执不留置证件；卡莱米方向水上出行：不夜航、核验船载定额与救生装备、优先选择持证运营方；物流与运输：按 10月10日起全国货运罢工预告（D-8）提前排定关键物资与人员运输窗口、预留缓冲；雨季公共卫生：饮用水煮沸或瓶装、不生食冷食、餐前洗手，出现发热或腹泻尽早就医并告知旅行史，跟踪官方通报。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7sur7.cd（10月01—02日 首页＋/category/societe 双入口 200；本窗口南部条目：Pweto 霍乱下降（622 例／治愈 590 例）、科卢韦齐拳赛称重、卢阿拉巴 BCC 省级会议；三城窗口内 0 条安全类）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Okapi（10月01—02日 首页与 /feed 均 200；当日已发多稿含东线／卫生／首都电力；治安类无三城条目。注：/rss.xml 已降级为分类索引页，正确订阅源为 /feed）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Actualite.cd（10月01—02日 首页与 /rss.xml 均 200；本窗口条目以东部冲突、公共卫生与全国议题为主；三城安全类 0 条）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mediacongo.net（10月02日 首页与详情页 200；★本版核心增量来源：卢本巴希市中心卡比拉市场拆除（10月01日·原文直取核实）；科卢韦齐拳赛；三城安全类 0 条。注：/rss.xml 404，改走首页＋详情页元数据）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中国驻刚果（金）使馆《刚果（金）安全形势通报》（10月01日 发布；经国内门户转载取全文；使馆官网该篇直达链本轮未取得）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Reuters（10月02日·埃博拉疫情数字，经 The Straits Times 转载）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https://www.straitstimes.com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RSS（hl=fr&amp;gl=CD&amp;ceid=CD:fr，本版 12 组定向反查：三城 ×（抢劫／入室盗窃／治安恶化／路劫／安全）＋拳赛＋省域；窗口内命中 3 条全部为已收录项；三城治安类关键词 0 命中）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微信公众号白名单逐号巡检（搜狗微信 type=2，白名单 10 号＋跟踪池 7 号；窗口内 3 号有新文：今日卢本、MaqueMaque 麻雀、刚果消息通；2 号搜狗无结果计入缺口）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https://weixin.sogou.com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上游 v2 素材管线（10月02日 17:30 产出《_今日素材.md》74 条命中：7sur7 19／Radio Okapi 17／mediacongo 7／Actualite.cd 10／Google News 窗内 17／微信公众号 4；供本轮交叉验证）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刚果通讯社（官网 10月02日 首页异常，返回英文无关内容，**官网内容一律不采信**；其条目经 Google News 索引回溯）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ReliefWeb（东部人道与流离失所背景；埃博拉疫情数据与应对背景）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重庆市公安局《境外安全资讯》／华远卫士国际安全周报（本轮未直取，沿用台账在册状态；写「未见新通报」、不作「确无」结论）</w:t>
      </w:r>
      <w:hyperlink r:id="rId2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Copperbelt Katanga Mining / Geant Radio / Le Baromètre.cd（矿业与地方垂直源；本轮未直取，科卢韦齐当日报道量可能被低估）</w:t>
      </w:r>
      <w:hyperlink r:id="rId2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https://copperbeltkatangamining.com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用户／侨界口述渠道（09月28日 卢本巴希出租车与摩托出租车停运·口述·一手·待核实）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矿区背景资料：公开资料汇编（手工矿工清退历史报道、矿工矛盾分析、矿区警卫队组建报道等），供背景参考。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卡比拉市场拆除的口径差异（本版核心增量）：A 类媒体原文为「商户已先行安置后拆除」（mediacongo.net·10月01日），同日微信公众号「今日卢本」为「商贩手足无措」（E 类）→ 正文采用 A 类口径并保留差异说明；安置去向、涉及商户规模与后续安排**公开渠道尚无细目** → 本页只写已核实部分，不推测规模与安置方案；如后续有官方或第二家当地媒体口径，按多源更新。验证词：Lubumbashi marché Kabila démolition relogement。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中国驻刚果（金）使馆《安全形势通报》（10月01日）：使馆官网该篇**直达链接本轮未取得**（标〔URL 未取得〕），全文经国内门户转载核对 → 入稿只保留机构名义与省份名单、埃博拉数字，不转述涉政内容。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卢本巴希「一周 19 起入室盗窃／省议会点名抢劫与绑架」（10月01日 公众号·略超窗）：本版法语反查（Lubumbashi cambriolage／braquage／insécurité 三组）**0 条 A 类印证** → 维持〔待核实〕；只作趋势条线参考、不入事实计数、不上图。验证词：Lubumbashi cambriolage 19。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利卡西附近（坎博韦—穆拉河一带）SNEL 输电塔再遭破坏、电力与通信一度受影响（公众号转述·09月30日·【待核实】）：本日法语侧 0 命中 → 不入事实栏、不计数、不上图、不作等级上修依据；矿区与市区备用电源检查照做。验证词：(pylône OR "ligne haute tension" OR SNEL) (Kambove OR Likasi OR Mura)。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印证）：维持〔待核实〕；起因与持续时间待侨群确认，获第二源后升级为多源报道。验证词：Lubumbashi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涉华经营环境背景（卢阿拉巴遣返案·09月24—25日）：本日复核仍无第三源、无新进展 → 维持〔待核实〕；只作经营环境背景，不点名企业与矿区、不转述定性与指控用语、剔除人名。验证词：DGM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命中，法语侧多轮检索复核；对外可识别信息按脱敏要求不写，伤者救治与后续情况待跟进。验证词：Kolwezi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沿线道路拦车／涉华车辆遇袭预警（E 类〔待核实〕·在册）：本日复核仍 0 命中；只作预防性提醒、不作事件；与厂区袭击案不合并计数、不互相取证。验证词：Kolwezi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夜间·多源·条线承接）：本日复核无新进展；官方处置与案件进展以当地权威口径为准；不写当事人个人信息、不写确切职务、不推测动机与关联。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宽果省 Kenge 附近空难（09月25日 起·多源·全国背景）：司法调查继续；遇难人数对外只写「17 人（官方定稿）」，不列各源分歧数字；乘员职务与姓名全剔；成因只标「调查中」；距三城 1 000 km 以上、不调三城等级。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东部冲突区（交火／流离持续）：细节以官方通报为准；只写动作本身，不点名任何一方、不写番号兵力与战果；距三城 1 000 km 以上，不调整南部三城等级。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公共卫生（埃博拉／Pweto 霍乱）：本日数字为背景层更新；后续数字变化须给前序口径并写明「同一疫情、非新增事件」；只写防范、不作疫情定性、不上图、不参与城市等级评分。数字以官方最新公布为准。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10月10日起·在册·D-8）：是否如期启动、波及范围与持续时间待观察；对外只作物流与出行背景，直书日期、不写「随时可能」；按登记簿于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SPNEL 浮动电站功率（7sur7.cd 称 134 MW／Radio Okapi 称 143 MW）：**两源不一致**，按数字纪律写「各源不一，以官方为准」，不择一使用。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 48 小时 0 条（全量序列＋省域＋走廊＋四站首页＋定向复核）：空白是查过之后的结论、不是下调依据；下轮继续换词复核。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本日未直取或不可达的通道（均沿用在册状态、写明「未见新通报」而不推「确无」）：ACP 官网（异常·不采信）、Geant Radio、重庆市公安局《境外安全资讯》、华远卫士周报；公众号搜狗 /link 中间链被 antispider 拦截，**未能取回 mp.weixin.qq.com 原文直链**（保留中间链＋检索式）；K 轴自动跟踪本轮未验证；视频号／Telegram／TikTok／X／Facebook 本轮未启用。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2026年10月02日 17:41（GMT+2）｜第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7sur7.cd" TargetMode="External"/><Relationship Id="rId11" Type="http://schemas.openxmlformats.org/officeDocument/2006/relationships/hyperlink" Target="https://www.radiookapi.net" TargetMode="External"/><Relationship Id="rId12" Type="http://schemas.openxmlformats.org/officeDocument/2006/relationships/hyperlink" Target="https://actualite.cd" TargetMode="External"/><Relationship Id="rId13" Type="http://schemas.openxmlformats.org/officeDocument/2006/relationships/hyperlink" Target="https://www.mediacongo.net" TargetMode="External"/><Relationship Id="rId14" Type="http://schemas.openxmlformats.org/officeDocument/2006/relationships/hyperlink" Target="https://cd.china-embassy.gov.cn" TargetMode="External"/><Relationship Id="rId15" Type="http://schemas.openxmlformats.org/officeDocument/2006/relationships/hyperlink" Target="https://www.straitstimes.com" TargetMode="External"/><Relationship Id="rId16" Type="http://schemas.openxmlformats.org/officeDocument/2006/relationships/hyperlink" Target="https://news.google.com" TargetMode="External"/><Relationship Id="rId17" Type="http://schemas.openxmlformats.org/officeDocument/2006/relationships/hyperlink" Target="https://weixin.sogou.com" TargetMode="External"/><Relationship Id="rId18" Type="http://schemas.openxmlformats.org/officeDocument/2006/relationships/hyperlink" Target="https://acpcongo.com" TargetMode="External"/><Relationship Id="rId19" Type="http://schemas.openxmlformats.org/officeDocument/2006/relationships/hyperlink" Target="https://reliefweb.int" TargetMode="External"/><Relationship Id="rId20" Type="http://schemas.openxmlformats.org/officeDocument/2006/relationships/hyperlink" Target="https://gaj.cq.gov.cn" TargetMode="External"/><Relationship Id="rId21" Type="http://schemas.openxmlformats.org/officeDocument/2006/relationships/hyperlink" Target="https://copperbeltkatangamining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